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关于市政协十四届一次会议第</w:t>
      </w:r>
      <w:r>
        <w:rPr>
          <w:rFonts w:hint="eastAsia" w:ascii="方正小标宋_GBK" w:hAnsi="方正小标宋_GBK" w:eastAsia="方正小标宋_GBK" w:cs="方正小标宋_GBK"/>
          <w:sz w:val="44"/>
          <w:szCs w:val="44"/>
          <w:lang w:val="en-US" w:eastAsia="zh-CN"/>
        </w:rPr>
        <w:t>72号提案的答复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邢春委员：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您提出的关于《加快威海市区燃煤小机组供热替代的建议》的提案收悉，现答复如下：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一、关于利用华能热源替代小煤电机组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小煤电机组关停整合是打赢蓝天保卫战的重要任务。3月25日，全省召开煤电油气运保障专题工作会议，按照会议要求，4月22日，省发展改革委、省能源局下发了《关于进一步做好全省煤电机组更新改造工作的通知》（鲁发改能源﹝2022﹞322号），明确了“替代优先、先立后破”的总体方向。一是“破小”。加快小煤电机组关停退出，不再新建、改造30万千瓦以下机组。推动现有的30万千瓦以下小煤电机组分期分批关停退出，力争到2025年，全省30万千瓦以下抽凝机组基本清零。不再新规划建设或改造30万千瓦以下煤电机组，已经核准但未开工的项目，一律停止开工建设。二是“立大”。统筹谋划小煤电机组关停与高效清洁能源建设，因地制宜制定电力、热力接续方案，可通过新建或改造30万千瓦及以上热电机组，建设燃气机组、燃气锅炉等清洁能源设施，确有必要的可建设大型燃煤锅炉实施供热替代，并尽量往城外布局。根据以上要求我委制定了《威海市“十四五”煤电机组关停整合方案》，按照“替代优先、先立后破”的原则，利用华能余热、新建30万千瓦大型燃煤机组、利用核能供热等措施，有序淘汰落后小煤电机组，拟到2025年，关停30万千瓦以下煤电机组80.6万千瓦，30万千瓦以下抽凝机组全部清零，保留13.65万千瓦。以上方案已上报省相关主管部门进行审核，待批复后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二、市工信局就推进绿色制造答复如下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坚持把推进绿色制造体系建设作为推动碳中和碳达峰的重要抓手，聚焦培育引领，加快推进全市制造业绿色转型。开展2022年度省级绿色工厂申报工作，推荐的三角轮胎股份有限公司等8家企业入选，上榜数量位居全省第一梯队。抓好绿色工厂典型引领宣传，优选我市一家国家级绿色工厂典型案例提供给省工信厅，供山东电视台实地采访，着力推动企业加快绿色发展、发挥典型带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三、市生态环境局就持续推进35蒸吨/小时及以下燃煤锅炉淘汰答复如下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12月，联合印发《威海市35蒸吨/小时以下燃煤锅炉淘汰工作方案》，督导企业制定“一炉一策”淘汰方案，建立燃煤锅炉淘汰管理台账，对淘汰工作进展情况进行通报，将淘汰工作纳入市级绩效目标考核。2021年10月，圆满</w:t>
      </w:r>
      <w:bookmarkStart w:id="0" w:name="_GoBack"/>
      <w:bookmarkEnd w:id="0"/>
      <w:r>
        <w:rPr>
          <w:rFonts w:hint="eastAsia" w:ascii="仿宋_GB2312" w:hAnsi="仿宋_GB2312" w:eastAsia="仿宋_GB2312" w:cs="仿宋_GB2312"/>
          <w:sz w:val="32"/>
          <w:szCs w:val="32"/>
          <w:lang w:val="en-US" w:eastAsia="zh-CN"/>
        </w:rPr>
        <w:t>完成41台35蒸吨/小时及以下燃煤锅炉淘汰任务。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MTc4YjdkZGFkZmViY2EzNTQwMzkzOGRhZjViYjAifQ=="/>
  </w:docVars>
  <w:rsids>
    <w:rsidRoot w:val="6AEF22C8"/>
    <w:rsid w:val="55697524"/>
    <w:rsid w:val="6AEF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955</Words>
  <Characters>999</Characters>
  <Lines>0</Lines>
  <Paragraphs>0</Paragraphs>
  <TotalTime>34</TotalTime>
  <ScaleCrop>false</ScaleCrop>
  <LinksUpToDate>false</LinksUpToDate>
  <CharactersWithSpaces>1004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2022-07-18T06:56:00Z</dcterms:created>
  <dc:creator>Administrator</dc:creator>
  <cp:lastModifiedBy>Administrator</cp:lastModifiedBy>
  <cp:lastPrinted>2022-07-18T08:34:09Z</cp:lastPrinted>
  <dcterms:modified xsi:type="dcterms:W3CDTF">2022-07-18T08:34:32Z</dcterms:modified>
  <dc:title>关于市政协十四届一次会议第72号提案的答复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D6BA74D123AC4D7CADA08FA32BD25361</vt:lpwstr>
  </property>
</Properties>
</file>